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  <w:r w:rsidRPr="00E5200F"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</w:t>
      </w: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  <w:r w:rsidRPr="00E5200F">
        <w:rPr>
          <w:rFonts w:ascii="Times New Roman" w:hAnsi="Times New Roman" w:cs="Times New Roman"/>
          <w:sz w:val="28"/>
          <w:szCs w:val="28"/>
        </w:rPr>
        <w:t xml:space="preserve"> «Центр внешкольной работы» Авиастроительного района г.Казани</w:t>
      </w: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Pr="00D2564B" w:rsidRDefault="008314C4" w:rsidP="008314C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2564B">
        <w:rPr>
          <w:rFonts w:ascii="Times New Roman" w:hAnsi="Times New Roman" w:cs="Times New Roman"/>
          <w:b/>
          <w:sz w:val="40"/>
          <w:szCs w:val="40"/>
        </w:rPr>
        <w:t xml:space="preserve">Образовательная программа </w:t>
      </w:r>
    </w:p>
    <w:p w:rsidR="00E5200F" w:rsidRPr="00D2564B" w:rsidRDefault="008314C4" w:rsidP="008314C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564B">
        <w:rPr>
          <w:rFonts w:ascii="Times New Roman" w:hAnsi="Times New Roman" w:cs="Times New Roman"/>
          <w:b/>
          <w:sz w:val="36"/>
          <w:szCs w:val="36"/>
        </w:rPr>
        <w:t xml:space="preserve">инженерной лаборатории </w:t>
      </w:r>
    </w:p>
    <w:p w:rsidR="00D2564B" w:rsidRDefault="008314C4" w:rsidP="008314C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564B">
        <w:rPr>
          <w:rFonts w:ascii="Times New Roman" w:hAnsi="Times New Roman" w:cs="Times New Roman"/>
          <w:b/>
          <w:sz w:val="36"/>
          <w:szCs w:val="36"/>
        </w:rPr>
        <w:t xml:space="preserve">на базе технического отдела </w:t>
      </w:r>
    </w:p>
    <w:p w:rsidR="00803D34" w:rsidRPr="00D2564B" w:rsidRDefault="008314C4" w:rsidP="008314C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564B">
        <w:rPr>
          <w:rFonts w:ascii="Times New Roman" w:hAnsi="Times New Roman" w:cs="Times New Roman"/>
          <w:b/>
          <w:sz w:val="36"/>
          <w:szCs w:val="36"/>
        </w:rPr>
        <w:t>МБУДО «Центр внешкольной работы» Авиастроительного района г.Казани</w:t>
      </w: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Default="00E5200F" w:rsidP="008314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200F" w:rsidRDefault="00E5200F" w:rsidP="008314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200F" w:rsidRDefault="00E5200F" w:rsidP="008314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200F" w:rsidRDefault="00E5200F" w:rsidP="008314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200F" w:rsidRDefault="00E5200F" w:rsidP="008314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200F" w:rsidRDefault="00E5200F" w:rsidP="008314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200F" w:rsidRDefault="00E5200F" w:rsidP="008314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200F" w:rsidRDefault="00E5200F" w:rsidP="008314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200F" w:rsidRDefault="00E5200F" w:rsidP="008314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5200F" w:rsidRP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5200F" w:rsidRDefault="00E5200F" w:rsidP="008314C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5200F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E5200F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E5200F">
        <w:rPr>
          <w:rFonts w:ascii="Times New Roman" w:hAnsi="Times New Roman" w:cs="Times New Roman"/>
          <w:sz w:val="28"/>
          <w:szCs w:val="28"/>
        </w:rPr>
        <w:t>азань</w:t>
      </w:r>
      <w:proofErr w:type="spellEnd"/>
      <w:r w:rsidRPr="00E520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5200F">
        <w:rPr>
          <w:rFonts w:ascii="Times New Roman" w:hAnsi="Times New Roman" w:cs="Times New Roman"/>
          <w:sz w:val="28"/>
          <w:szCs w:val="28"/>
        </w:rPr>
        <w:t xml:space="preserve"> 2017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91262" w:rsidRDefault="00D91262" w:rsidP="008314C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 образовательной программы</w:t>
      </w:r>
    </w:p>
    <w:p w:rsidR="00B63D5F" w:rsidRDefault="00B63D5F" w:rsidP="00B63D5F">
      <w:pPr>
        <w:spacing w:before="24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Информационная справка</w:t>
      </w: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и задачи образовательной программы</w:t>
      </w: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реализации программы</w:t>
      </w: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Целевая аудитория</w:t>
      </w: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Кадровое обеспечение</w:t>
      </w:r>
    </w:p>
    <w:p w:rsidR="00682BB5" w:rsidRDefault="00682BB5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Модули образовательной программы</w:t>
      </w:r>
    </w:p>
    <w:p w:rsidR="00D91262" w:rsidRDefault="00D91262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Ожида</w:t>
      </w:r>
      <w:r w:rsidR="00B63D5F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мые результаты и социальные эф</w:t>
      </w:r>
      <w:r w:rsidR="00B63D5F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екты реализации программы</w:t>
      </w:r>
    </w:p>
    <w:p w:rsidR="00D91262" w:rsidRDefault="00B63D5F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Социальные партнеры</w:t>
      </w:r>
    </w:p>
    <w:p w:rsidR="00B63D5F" w:rsidRDefault="00B63D5F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Дорожная карта</w:t>
      </w:r>
    </w:p>
    <w:p w:rsidR="00B63D5F" w:rsidRDefault="00682BB5" w:rsidP="00B63D5F">
      <w:pPr>
        <w:pStyle w:val="a3"/>
        <w:numPr>
          <w:ilvl w:val="0"/>
          <w:numId w:val="14"/>
        </w:num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3D5F">
        <w:rPr>
          <w:rFonts w:ascii="Times New Roman" w:hAnsi="Times New Roman" w:cs="Times New Roman"/>
          <w:sz w:val="28"/>
          <w:szCs w:val="28"/>
        </w:rPr>
        <w:t>Оснащение инженерной лаборатории</w:t>
      </w:r>
    </w:p>
    <w:p w:rsidR="00682BB5" w:rsidRDefault="00682BB5" w:rsidP="00682BB5">
      <w:pPr>
        <w:pStyle w:val="a3"/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Pr="00B63D5F" w:rsidRDefault="00B63D5F" w:rsidP="00B63D5F">
      <w:pPr>
        <w:spacing w:before="240" w:line="360" w:lineRule="auto"/>
        <w:rPr>
          <w:rFonts w:ascii="Times New Roman" w:hAnsi="Times New Roman" w:cs="Times New Roman"/>
          <w:sz w:val="28"/>
          <w:szCs w:val="28"/>
        </w:rPr>
      </w:pPr>
    </w:p>
    <w:p w:rsidR="00B63D5F" w:rsidRPr="00B63D5F" w:rsidRDefault="00B63D5F" w:rsidP="00B63D5F">
      <w:pPr>
        <w:pStyle w:val="a3"/>
        <w:ind w:left="121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3D5F">
        <w:rPr>
          <w:rFonts w:ascii="Times New Roman" w:hAnsi="Times New Roman" w:cs="Times New Roman"/>
          <w:b/>
          <w:sz w:val="28"/>
          <w:szCs w:val="28"/>
        </w:rPr>
        <w:t>Информационная справка.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В соответствии с Концепцией долгосрочного социально-экономического развития Российской Федерации на период до 2020 года и Стратегией социально-экономического развития Республики Татарстан до 2030 года образование и профессиональная подготовка являются основными факторами, формирующими человеческий капитал. В условиях низкой мотивации детей к познанию и научно-техническому творчеству задача по созданию особых пространств и форм для интеллектуального развития детей и молодежи приобретает особую актуальность. Концепция развития дополнительного образования детей подтверждает необходимость развивать у молодого поколения инициативность, формировать инновационный тип мышления, способность к нестандартным решениям. Одновременно важной задачей является поддержка талантливых детей и молодежи, а также детей и молодежи с ограниченными возможностями здоровья. В ближайшем будущем увлеченные познавательным и созидательным поиском дети и подростки будут содействовать развитию инновационных технологий, науки и производства нашего региона.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Образовательная программа инженерной лаборатории на базе технического отдела МБУДО «Центр внешкольной работы» Авиастроительного района г.Казани ориентирована на </w:t>
      </w:r>
      <w:r w:rsidR="00E5200F" w:rsidRPr="00D2564B">
        <w:rPr>
          <w:rFonts w:ascii="Times New Roman" w:hAnsi="Times New Roman" w:cs="Times New Roman"/>
          <w:sz w:val="28"/>
          <w:szCs w:val="28"/>
        </w:rPr>
        <w:t xml:space="preserve">решение </w:t>
      </w:r>
      <w:r w:rsidR="00454653" w:rsidRPr="00D2564B">
        <w:rPr>
          <w:rFonts w:ascii="Times New Roman" w:hAnsi="Times New Roman" w:cs="Times New Roman"/>
          <w:sz w:val="28"/>
          <w:szCs w:val="28"/>
        </w:rPr>
        <w:t>ряда актуальных проблем:</w:t>
      </w:r>
      <w:r w:rsidRPr="00D256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усложнение социокультурной образовательной среды, связанной с динамичным развитием науки и технологии, усиливает потребность в педагогических кадрах, способных решать задачи модернизации на всех уровнях образования, включая дополнительное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усиление дисбаланса между потребностью сферы образования в указанных педагогических работниках и реальной возможностью их подготовки  и привлечению к педагогической деятельности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отсутствие механизмов и моделей взаимодействия в государственно-частном партнерстве сферы образования,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бизнес-сообществах</w:t>
      </w:r>
      <w:proofErr w:type="gramEnd"/>
      <w:r w:rsidRPr="00D2564B">
        <w:rPr>
          <w:rFonts w:ascii="Times New Roman" w:hAnsi="Times New Roman" w:cs="Times New Roman"/>
          <w:sz w:val="28"/>
          <w:szCs w:val="28"/>
        </w:rPr>
        <w:t xml:space="preserve"> и образовательных организациях и, как следствие, 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проблема всеобщей доступности качества образования, включая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дополнительное</w:t>
      </w:r>
      <w:proofErr w:type="gramEnd"/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сфера дополнительного образования испытывает неудовлетворенную потребность в учебных, учебно-лабораторных и вспомогательных площадях, а также объектах социальной направленности. Эта проблема будет усугубляться продолжающимся моральным и физическим старением объектов образовательных организаций, имея отрицательные последствия для доступности и качества образования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работа с одаренными детьми и талантливой молодежью имеет неустойчивый, несистемный характер</w:t>
      </w:r>
    </w:p>
    <w:p w:rsidR="0019723A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использование информационных технологий, современных форм и методов обучения в сфере образования носит эпизодический характер. Как следствие, образование отстает от всего мира в области развития дистанционных образовательных технологий и др. </w:t>
      </w:r>
    </w:p>
    <w:p w:rsidR="008314C4" w:rsidRPr="00D2564B" w:rsidRDefault="0019723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14C4" w:rsidRPr="00D91262">
        <w:rPr>
          <w:rFonts w:ascii="Times New Roman" w:hAnsi="Times New Roman" w:cs="Times New Roman"/>
          <w:i/>
          <w:sz w:val="28"/>
          <w:szCs w:val="28"/>
        </w:rPr>
        <w:t>Инновационностью</w:t>
      </w:r>
      <w:proofErr w:type="spellEnd"/>
      <w:r w:rsidR="008314C4" w:rsidRPr="00D91262">
        <w:rPr>
          <w:rFonts w:ascii="Times New Roman" w:hAnsi="Times New Roman" w:cs="Times New Roman"/>
          <w:i/>
          <w:sz w:val="28"/>
          <w:szCs w:val="28"/>
        </w:rPr>
        <w:t xml:space="preserve"> программы</w:t>
      </w:r>
      <w:r w:rsidR="008314C4" w:rsidRPr="00D2564B">
        <w:rPr>
          <w:rFonts w:ascii="Times New Roman" w:hAnsi="Times New Roman" w:cs="Times New Roman"/>
          <w:sz w:val="28"/>
          <w:szCs w:val="28"/>
        </w:rPr>
        <w:t xml:space="preserve"> является использование функционально-модульного принципа образования, предоставляющего  возможность обучающимся во время занятия в инженерной лаборатории заниматься различными проектами и выполнять индивидуальные и групповые задания  в соответствии с индивидуальной образовательной траекторией.  Образовательный процесс в Центре предполагается строить на принципах «обучение через игру», «обучение как открытие», «обучение как исследование». Активно будут использоваться сетевые формы образования - взаимодействие структур, которые заинтересованы в том, чтобы до производства дошел высококвалифицированный, профессионально сориентированный выпускник, специалист, обладающий необходимым объемом знаний, умений и навыков для работы в высокотехнологичных отраслях современной промышленности.  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Цель про</w:t>
      </w:r>
      <w:r w:rsidR="00921C91" w:rsidRPr="00D2564B">
        <w:rPr>
          <w:rFonts w:ascii="Times New Roman" w:hAnsi="Times New Roman" w:cs="Times New Roman"/>
          <w:b/>
          <w:sz w:val="28"/>
          <w:szCs w:val="28"/>
        </w:rPr>
        <w:t>граммы</w:t>
      </w:r>
      <w:r w:rsidRPr="00D2564B">
        <w:rPr>
          <w:rFonts w:ascii="Times New Roman" w:hAnsi="Times New Roman" w:cs="Times New Roman"/>
          <w:b/>
          <w:sz w:val="28"/>
          <w:szCs w:val="28"/>
        </w:rPr>
        <w:t>:</w:t>
      </w:r>
      <w:r w:rsidRPr="00D2564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 xml:space="preserve">Формирование мотивирующей интерактивной среды в муниципальном образовании (Авиастроительный район г. Казани)  для развития личностного и профессионального потенциала обучающихся  в интересах экономики Республики Татарстан  через  интеграцию  общего, дополнительного и </w:t>
      </w:r>
      <w:proofErr w:type="spellStart"/>
      <w:r w:rsidRPr="00D2564B">
        <w:rPr>
          <w:rFonts w:ascii="Times New Roman" w:hAnsi="Times New Roman" w:cs="Times New Roman"/>
          <w:sz w:val="28"/>
          <w:szCs w:val="28"/>
        </w:rPr>
        <w:t>профессинального</w:t>
      </w:r>
      <w:proofErr w:type="spellEnd"/>
      <w:r w:rsidRPr="00D2564B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proofErr w:type="gramEnd"/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1. Создать на базе Центра муниципальное профессиональное сообщество, отвечающее интересам развития приоритетных направлений науки и техники региона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2. Разработать и внедрить современные дополнительные общеразвивающие и общеобразовательные программы технической направленности, включая </w:t>
      </w:r>
      <w:proofErr w:type="spellStart"/>
      <w:r w:rsidRPr="00D2564B">
        <w:rPr>
          <w:rFonts w:ascii="Times New Roman" w:hAnsi="Times New Roman" w:cs="Times New Roman"/>
          <w:sz w:val="28"/>
          <w:szCs w:val="28"/>
        </w:rPr>
        <w:t>разноуровневые</w:t>
      </w:r>
      <w:proofErr w:type="spellEnd"/>
      <w:r w:rsidRPr="00D2564B">
        <w:rPr>
          <w:rFonts w:ascii="Times New Roman" w:hAnsi="Times New Roman" w:cs="Times New Roman"/>
          <w:sz w:val="28"/>
          <w:szCs w:val="28"/>
        </w:rPr>
        <w:t>,  в том числе для детей с ОВЗ и детей-инвалидов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3. Разработать и апробировать  в Центре инновационную модель мотивирующей интерактивной среды развития технологических компетенций обучающихся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4. Создать  систему действенной профессиональной ориентации учащихся, способствующую формированию у подростков и молодежи профессионального  самоопределения в соответствии с желаниями, способностями, индивидуальными особенностями каждой личности и с учетом постоянно меняющихся запросов регионального рынка труда и производств региона.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5. Апробировать и распространить  лучшие практики  по Республике Татарстан: электронного </w:t>
      </w:r>
      <w:r w:rsidR="00921C91" w:rsidRPr="00D2564B">
        <w:rPr>
          <w:rFonts w:ascii="Times New Roman" w:hAnsi="Times New Roman" w:cs="Times New Roman"/>
          <w:sz w:val="28"/>
          <w:szCs w:val="28"/>
        </w:rPr>
        <w:t xml:space="preserve">обучения,  проектного </w:t>
      </w:r>
      <w:r w:rsidRPr="00D2564B">
        <w:rPr>
          <w:rFonts w:ascii="Times New Roman" w:hAnsi="Times New Roman" w:cs="Times New Roman"/>
          <w:sz w:val="28"/>
          <w:szCs w:val="28"/>
        </w:rPr>
        <w:t>и модульного обучени</w:t>
      </w:r>
      <w:r w:rsidR="00921C91" w:rsidRPr="00D2564B">
        <w:rPr>
          <w:rFonts w:ascii="Times New Roman" w:hAnsi="Times New Roman" w:cs="Times New Roman"/>
          <w:sz w:val="28"/>
          <w:szCs w:val="28"/>
        </w:rPr>
        <w:t>й</w:t>
      </w:r>
      <w:r w:rsidRPr="00D2564B">
        <w:rPr>
          <w:rFonts w:ascii="Times New Roman" w:hAnsi="Times New Roman" w:cs="Times New Roman"/>
          <w:sz w:val="28"/>
          <w:szCs w:val="28"/>
        </w:rPr>
        <w:t>, формирования  индивидуальных образовательных траекторий обучающихся, нацеленных на конкретные карьерные треки (индустрия, бизнес, наука)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6. Организовать сетевое взаимодействие при реализации дополнительных общеобразовательных программ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7. Повысить уровень профессионального мастерства и уровень компетенций педагогов и других участников сферы дополнительного образования детей в муниципальном образовании  в процессе мероприятий в рамках проекта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8. Создать условия и разработать механизмы для выявления, сопровождения и поддержки одаренных детей на территории Авиастроительного </w:t>
      </w:r>
      <w:r w:rsidR="00921C91" w:rsidRPr="00D2564B">
        <w:rPr>
          <w:rFonts w:ascii="Times New Roman" w:hAnsi="Times New Roman" w:cs="Times New Roman"/>
          <w:sz w:val="28"/>
          <w:szCs w:val="28"/>
        </w:rPr>
        <w:t>района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9.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Организовать работу  заочной и сезонной школ для мотивированных детей и подростков на базе Центра</w:t>
      </w:r>
      <w:proofErr w:type="gramEnd"/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10. Сформировать реестр мероприятий  муниципального уровня в рамках реализации про</w:t>
      </w:r>
      <w:r w:rsidR="00921C91" w:rsidRPr="00D2564B">
        <w:rPr>
          <w:rFonts w:ascii="Times New Roman" w:hAnsi="Times New Roman" w:cs="Times New Roman"/>
          <w:sz w:val="28"/>
          <w:szCs w:val="28"/>
        </w:rPr>
        <w:t>граммы</w:t>
      </w:r>
      <w:r w:rsidRPr="00D256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11.Вовлечь  обучающихся в освоение дополнительных общеобразовательных программ технической направленности, обеспечивающих формирование инженерно- технических компетенций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12. Внедрить механизмы персонифицированного финансирования</w:t>
      </w:r>
    </w:p>
    <w:p w:rsidR="008314C4" w:rsidRPr="00D2564B" w:rsidRDefault="008314C4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Сроки реализации программы:</w:t>
      </w:r>
    </w:p>
    <w:p w:rsidR="008314C4" w:rsidRPr="00D2564B" w:rsidRDefault="008314C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2017-2020 гг.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 xml:space="preserve">Целевая аудитория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Обучающиеся Авиастроительного район</w:t>
      </w:r>
      <w:r w:rsidR="00921C91" w:rsidRPr="00D2564B">
        <w:rPr>
          <w:rFonts w:ascii="Times New Roman" w:hAnsi="Times New Roman" w:cs="Times New Roman"/>
          <w:sz w:val="28"/>
          <w:szCs w:val="28"/>
        </w:rPr>
        <w:t>а</w:t>
      </w:r>
      <w:r w:rsidRPr="00D2564B">
        <w:rPr>
          <w:rFonts w:ascii="Times New Roman" w:hAnsi="Times New Roman" w:cs="Times New Roman"/>
          <w:sz w:val="28"/>
          <w:szCs w:val="28"/>
        </w:rPr>
        <w:t xml:space="preserve"> от 5 до 18 лет,  родители, педагоги образовательных организаций Республики Татарстан, социальные партнеры</w:t>
      </w:r>
    </w:p>
    <w:p w:rsidR="00D2564B" w:rsidRPr="00D2564B" w:rsidRDefault="00D2564B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2564B" w:rsidRPr="00D2564B" w:rsidRDefault="00D2564B" w:rsidP="00D2564B">
      <w:pPr>
        <w:tabs>
          <w:tab w:val="left" w:pos="851"/>
        </w:tabs>
        <w:autoSpaceDE w:val="0"/>
        <w:spacing w:after="0" w:line="360" w:lineRule="auto"/>
        <w:ind w:left="284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Кадровое обеспечение образовательной программы.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2268"/>
        <w:gridCol w:w="1559"/>
        <w:gridCol w:w="2552"/>
      </w:tblGrid>
      <w:tr w:rsidR="00D2564B" w:rsidRPr="00D2564B" w:rsidTr="00D2564B">
        <w:trPr>
          <w:trHeight w:val="976"/>
        </w:trPr>
        <w:tc>
          <w:tcPr>
            <w:tcW w:w="2977" w:type="dxa"/>
          </w:tcPr>
          <w:p w:rsidR="00D2564B" w:rsidRPr="00D2564B" w:rsidRDefault="00D2564B" w:rsidP="00D2564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Наименование объединения</w:t>
            </w:r>
          </w:p>
        </w:tc>
        <w:tc>
          <w:tcPr>
            <w:tcW w:w="2268" w:type="dxa"/>
          </w:tcPr>
          <w:p w:rsidR="00D2564B" w:rsidRPr="00D2564B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</w:p>
          <w:p w:rsidR="00D2564B" w:rsidRPr="00D2564B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привлекаемого</w:t>
            </w:r>
          </w:p>
          <w:p w:rsidR="00D2564B" w:rsidRPr="00D2564B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специалиста</w:t>
            </w:r>
          </w:p>
        </w:tc>
        <w:tc>
          <w:tcPr>
            <w:tcW w:w="1559" w:type="dxa"/>
          </w:tcPr>
          <w:p w:rsidR="00D2564B" w:rsidRPr="00D2564B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D2564B" w:rsidRPr="00D2564B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рождения</w:t>
            </w:r>
          </w:p>
        </w:tc>
        <w:tc>
          <w:tcPr>
            <w:tcW w:w="2552" w:type="dxa"/>
          </w:tcPr>
          <w:p w:rsidR="00D2564B" w:rsidRPr="00D2564B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 xml:space="preserve">  Образование</w:t>
            </w:r>
          </w:p>
          <w:p w:rsidR="00D2564B" w:rsidRPr="00D2564B" w:rsidRDefault="00D2564B" w:rsidP="00D2564B">
            <w:pPr>
              <w:spacing w:after="0" w:line="36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564B" w:rsidRPr="00D2564B" w:rsidTr="00D2564B">
        <w:trPr>
          <w:trHeight w:val="1080"/>
        </w:trPr>
        <w:tc>
          <w:tcPr>
            <w:tcW w:w="2977" w:type="dxa"/>
          </w:tcPr>
          <w:p w:rsidR="00D2564B" w:rsidRPr="00D2564B" w:rsidRDefault="00D2564B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IT-</w:t>
            </w: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технологии</w:t>
            </w:r>
          </w:p>
        </w:tc>
        <w:tc>
          <w:tcPr>
            <w:tcW w:w="2268" w:type="dxa"/>
          </w:tcPr>
          <w:p w:rsidR="00D2564B" w:rsidRPr="00D2564B" w:rsidRDefault="00D2564B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Боброва Галина Геннадьевна</w:t>
            </w:r>
          </w:p>
        </w:tc>
        <w:tc>
          <w:tcPr>
            <w:tcW w:w="1559" w:type="dxa"/>
          </w:tcPr>
          <w:p w:rsidR="00D2564B" w:rsidRPr="00D2564B" w:rsidRDefault="00D2564B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1961</w:t>
            </w:r>
          </w:p>
        </w:tc>
        <w:tc>
          <w:tcPr>
            <w:tcW w:w="2552" w:type="dxa"/>
          </w:tcPr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Высшее,</w:t>
            </w:r>
          </w:p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авиаприборостроение, 1985г.</w:t>
            </w:r>
          </w:p>
        </w:tc>
      </w:tr>
      <w:tr w:rsidR="00D2564B" w:rsidRPr="00D2564B" w:rsidTr="00D2564B">
        <w:trPr>
          <w:trHeight w:val="1080"/>
        </w:trPr>
        <w:tc>
          <w:tcPr>
            <w:tcW w:w="2977" w:type="dxa"/>
          </w:tcPr>
          <w:p w:rsidR="00D2564B" w:rsidRPr="00D2564B" w:rsidRDefault="00D2564B" w:rsidP="00D2564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Юный астроном,</w:t>
            </w:r>
          </w:p>
          <w:p w:rsidR="00D2564B" w:rsidRPr="00D2564B" w:rsidRDefault="00D2564B" w:rsidP="00D2564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Космические разведчики</w:t>
            </w:r>
          </w:p>
        </w:tc>
        <w:tc>
          <w:tcPr>
            <w:tcW w:w="2268" w:type="dxa"/>
          </w:tcPr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Григорьева Анна Игоревна</w:t>
            </w:r>
          </w:p>
        </w:tc>
        <w:tc>
          <w:tcPr>
            <w:tcW w:w="1559" w:type="dxa"/>
          </w:tcPr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1995</w:t>
            </w:r>
          </w:p>
        </w:tc>
        <w:tc>
          <w:tcPr>
            <w:tcW w:w="2552" w:type="dxa"/>
          </w:tcPr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Высшее,</w:t>
            </w:r>
          </w:p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 2016г.</w:t>
            </w:r>
          </w:p>
        </w:tc>
      </w:tr>
      <w:tr w:rsidR="00D2564B" w:rsidRPr="00D2564B" w:rsidTr="00D2564B">
        <w:trPr>
          <w:trHeight w:val="1080"/>
        </w:trPr>
        <w:tc>
          <w:tcPr>
            <w:tcW w:w="2977" w:type="dxa"/>
          </w:tcPr>
          <w:p w:rsidR="00D2564B" w:rsidRPr="00D2564B" w:rsidRDefault="00D2564B" w:rsidP="00D2564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Робототехника,</w:t>
            </w:r>
          </w:p>
          <w:p w:rsidR="00D2564B" w:rsidRPr="00D2564B" w:rsidRDefault="00D2564B" w:rsidP="00D2564B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Юный техник</w:t>
            </w:r>
          </w:p>
        </w:tc>
        <w:tc>
          <w:tcPr>
            <w:tcW w:w="2268" w:type="dxa"/>
          </w:tcPr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Идиятов</w:t>
            </w:r>
            <w:proofErr w:type="spellEnd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</w:p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Ильясович</w:t>
            </w:r>
            <w:proofErr w:type="spellEnd"/>
          </w:p>
        </w:tc>
        <w:tc>
          <w:tcPr>
            <w:tcW w:w="1559" w:type="dxa"/>
          </w:tcPr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1988</w:t>
            </w:r>
          </w:p>
        </w:tc>
        <w:tc>
          <w:tcPr>
            <w:tcW w:w="2552" w:type="dxa"/>
          </w:tcPr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Высшее,</w:t>
            </w:r>
          </w:p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 xml:space="preserve">ФГОУ ВПО КГАВМ </w:t>
            </w:r>
          </w:p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 xml:space="preserve">Им </w:t>
            </w:r>
            <w:proofErr w:type="spellStart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Н.Э.Баумана</w:t>
            </w:r>
            <w:proofErr w:type="spellEnd"/>
          </w:p>
          <w:p w:rsidR="00D2564B" w:rsidRPr="00D2564B" w:rsidRDefault="00D2564B" w:rsidP="00D2564B">
            <w:pPr>
              <w:spacing w:after="0"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2010г., кандидат наук.</w:t>
            </w:r>
          </w:p>
        </w:tc>
      </w:tr>
      <w:tr w:rsidR="00D2564B" w:rsidRPr="00D2564B" w:rsidTr="00D2564B">
        <w:trPr>
          <w:trHeight w:val="1080"/>
        </w:trPr>
        <w:tc>
          <w:tcPr>
            <w:tcW w:w="2977" w:type="dxa"/>
          </w:tcPr>
          <w:p w:rsidR="00D2564B" w:rsidRPr="00D2564B" w:rsidRDefault="00D2564B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Ракетомоделирование</w:t>
            </w:r>
            <w:proofErr w:type="spellEnd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D2564B" w:rsidRPr="00D2564B" w:rsidRDefault="00D2564B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Космические конструкторы</w:t>
            </w:r>
          </w:p>
        </w:tc>
        <w:tc>
          <w:tcPr>
            <w:tcW w:w="2268" w:type="dxa"/>
          </w:tcPr>
          <w:p w:rsidR="00D2564B" w:rsidRPr="00D2564B" w:rsidRDefault="00D2564B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Серякин</w:t>
            </w:r>
            <w:proofErr w:type="spellEnd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 xml:space="preserve"> Георгий Анатольевич</w:t>
            </w:r>
          </w:p>
        </w:tc>
        <w:tc>
          <w:tcPr>
            <w:tcW w:w="1559" w:type="dxa"/>
          </w:tcPr>
          <w:p w:rsidR="00D2564B" w:rsidRPr="00D2564B" w:rsidRDefault="00D2564B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1982</w:t>
            </w:r>
          </w:p>
        </w:tc>
        <w:tc>
          <w:tcPr>
            <w:tcW w:w="2552" w:type="dxa"/>
          </w:tcPr>
          <w:p w:rsidR="00D2564B" w:rsidRPr="00D2564B" w:rsidRDefault="00D2564B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proofErr w:type="gramEnd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 xml:space="preserve">, Казанский Федеральный Университет, 2005 год, институт физики, теории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тносительности и гравитации, аспирант</w:t>
            </w:r>
          </w:p>
        </w:tc>
      </w:tr>
      <w:tr w:rsidR="00D2564B" w:rsidRPr="00D2564B" w:rsidTr="00D2564B">
        <w:trPr>
          <w:trHeight w:val="1080"/>
        </w:trPr>
        <w:tc>
          <w:tcPr>
            <w:tcW w:w="2977" w:type="dxa"/>
          </w:tcPr>
          <w:p w:rsidR="00D2564B" w:rsidRPr="00D2564B" w:rsidRDefault="00D2564B" w:rsidP="00D256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Биотехнологии и виртуальная биология</w:t>
            </w:r>
          </w:p>
        </w:tc>
        <w:tc>
          <w:tcPr>
            <w:tcW w:w="2268" w:type="dxa"/>
          </w:tcPr>
          <w:p w:rsidR="00D2564B" w:rsidRPr="00D2564B" w:rsidRDefault="00D2564B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 xml:space="preserve"> Ксения </w:t>
            </w:r>
            <w:proofErr w:type="spellStart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Асхатовна</w:t>
            </w:r>
            <w:proofErr w:type="spellEnd"/>
          </w:p>
        </w:tc>
        <w:tc>
          <w:tcPr>
            <w:tcW w:w="1559" w:type="dxa"/>
          </w:tcPr>
          <w:p w:rsidR="00D2564B" w:rsidRPr="00D2564B" w:rsidRDefault="00D2564B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1996</w:t>
            </w:r>
          </w:p>
        </w:tc>
        <w:tc>
          <w:tcPr>
            <w:tcW w:w="2552" w:type="dxa"/>
          </w:tcPr>
          <w:p w:rsidR="00D2564B" w:rsidRPr="00D2564B" w:rsidRDefault="00D2564B" w:rsidP="00D2564B">
            <w:pPr>
              <w:spacing w:line="360" w:lineRule="auto"/>
              <w:ind w:firstLine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proofErr w:type="gramEnd"/>
            <w:r w:rsidRPr="00D2564B">
              <w:rPr>
                <w:rFonts w:ascii="Times New Roman" w:hAnsi="Times New Roman" w:cs="Times New Roman"/>
                <w:sz w:val="28"/>
                <w:szCs w:val="28"/>
              </w:rPr>
              <w:t>, Казанский Федеральный (Приволжский) Университет, 2017год, институт биологии и фундаментальной медицины.</w:t>
            </w:r>
          </w:p>
        </w:tc>
      </w:tr>
    </w:tbl>
    <w:p w:rsidR="005715EA" w:rsidRPr="00D2564B" w:rsidRDefault="005715EA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</w:p>
    <w:p w:rsidR="00803D34" w:rsidRPr="00D2564B" w:rsidRDefault="00921C91" w:rsidP="00D2564B">
      <w:pPr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О</w:t>
      </w:r>
      <w:r w:rsidR="00803D34" w:rsidRPr="00D2564B">
        <w:rPr>
          <w:rFonts w:ascii="Times New Roman" w:hAnsi="Times New Roman" w:cs="Times New Roman"/>
          <w:b/>
          <w:sz w:val="28"/>
          <w:szCs w:val="28"/>
        </w:rPr>
        <w:t>жидаемые результаты от реализации про</w:t>
      </w:r>
      <w:r w:rsidRPr="00D2564B">
        <w:rPr>
          <w:rFonts w:ascii="Times New Roman" w:hAnsi="Times New Roman" w:cs="Times New Roman"/>
          <w:b/>
          <w:sz w:val="28"/>
          <w:szCs w:val="28"/>
        </w:rPr>
        <w:t>граммы:</w:t>
      </w:r>
      <w:r w:rsidR="00803D34" w:rsidRPr="00D2564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715EA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 </w:t>
      </w:r>
      <w:r w:rsidR="005715EA" w:rsidRPr="00D2564B">
        <w:rPr>
          <w:rFonts w:ascii="Times New Roman" w:hAnsi="Times New Roman" w:cs="Times New Roman"/>
          <w:sz w:val="28"/>
          <w:szCs w:val="28"/>
        </w:rPr>
        <w:t xml:space="preserve">будут разработаны и внедрены современные дополнительные общеразвивающие и общеобразовательные программы технической направленности, включая </w:t>
      </w:r>
      <w:proofErr w:type="spellStart"/>
      <w:r w:rsidR="005715EA" w:rsidRPr="00D2564B">
        <w:rPr>
          <w:rFonts w:ascii="Times New Roman" w:hAnsi="Times New Roman" w:cs="Times New Roman"/>
          <w:sz w:val="28"/>
          <w:szCs w:val="28"/>
        </w:rPr>
        <w:t>разноуровневые</w:t>
      </w:r>
      <w:proofErr w:type="spellEnd"/>
      <w:r w:rsidR="005715EA" w:rsidRPr="00D2564B">
        <w:rPr>
          <w:rFonts w:ascii="Times New Roman" w:hAnsi="Times New Roman" w:cs="Times New Roman"/>
          <w:sz w:val="28"/>
          <w:szCs w:val="28"/>
        </w:rPr>
        <w:t>,  в том числе для детей с ОВЗ и детей-инвалидов</w:t>
      </w:r>
    </w:p>
    <w:p w:rsidR="005715EA" w:rsidRPr="00D2564B" w:rsidRDefault="005715E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 обучающихся будут вовлечены в освоение дополнительных общеобразовательных программ технической направленности, обеспечивающих формирование инженерно- технических компетенций</w:t>
      </w:r>
    </w:p>
    <w:p w:rsidR="005715EA" w:rsidRPr="00D2564B" w:rsidRDefault="005715E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 будет разработана и апробирована  инновационная модель мотивирующей интерактивной среды развития технологических компетенций обучающихся </w:t>
      </w:r>
    </w:p>
    <w:p w:rsidR="005715EA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 будет создана система действенной профессиональной ориентации учащихся, способствующая формированию у подростков и молодежи профессионального  самоопределения в соответствии с желаниями, способностями, индивидуальными особенностями каждой личности и с учетом постоянно меняющихся запросов регионального рынка труда и производств региона</w:t>
      </w:r>
    </w:p>
    <w:p w:rsidR="005715EA" w:rsidRPr="00D2564B" w:rsidRDefault="005715E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будет организовано сетевое взаимодействие при реализации дополнительных общеобразовательных программ технической направленности</w:t>
      </w:r>
    </w:p>
    <w:p w:rsidR="005715EA" w:rsidRPr="00D2564B" w:rsidRDefault="005715E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повысится уровень профессионального мастерства и уровень компетенций педагогов и других участников сферы дополнительного образования (детей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D2564B">
        <w:rPr>
          <w:rFonts w:ascii="Times New Roman" w:hAnsi="Times New Roman" w:cs="Times New Roman"/>
          <w:sz w:val="28"/>
          <w:szCs w:val="28"/>
        </w:rPr>
        <w:t xml:space="preserve"> в Авиастроительном районе  в процессе мероприятий в рамках проекта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будут  апробированы и распространены в образовательных организациях  Республики Татарстан инновационные практики: элек</w:t>
      </w:r>
      <w:r w:rsidR="005715EA" w:rsidRPr="00D2564B">
        <w:rPr>
          <w:rFonts w:ascii="Times New Roman" w:hAnsi="Times New Roman" w:cs="Times New Roman"/>
          <w:sz w:val="28"/>
          <w:szCs w:val="28"/>
        </w:rPr>
        <w:t xml:space="preserve">тронного обучения,  проектного </w:t>
      </w:r>
      <w:r w:rsidRPr="00D2564B">
        <w:rPr>
          <w:rFonts w:ascii="Times New Roman" w:hAnsi="Times New Roman" w:cs="Times New Roman"/>
          <w:sz w:val="28"/>
          <w:szCs w:val="28"/>
        </w:rPr>
        <w:t xml:space="preserve"> и модульного обучени</w:t>
      </w:r>
      <w:r w:rsidR="005715EA" w:rsidRPr="00D2564B">
        <w:rPr>
          <w:rFonts w:ascii="Times New Roman" w:hAnsi="Times New Roman" w:cs="Times New Roman"/>
          <w:sz w:val="28"/>
          <w:szCs w:val="28"/>
        </w:rPr>
        <w:t>й</w:t>
      </w:r>
      <w:r w:rsidRPr="00D2564B">
        <w:rPr>
          <w:rFonts w:ascii="Times New Roman" w:hAnsi="Times New Roman" w:cs="Times New Roman"/>
          <w:sz w:val="28"/>
          <w:szCs w:val="28"/>
        </w:rPr>
        <w:t>, формирования  индивидуальных образовательных траекторий обучающихся, нацеленных на конкретные карьерные треки (индустрия, бизнес, наука)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будут созданы условия и разработаны механизмы для выявления, сопровождения и поддержки одаренных детей на территории Авиастроительного район</w:t>
      </w:r>
      <w:r w:rsidR="00921C91" w:rsidRPr="00D2564B">
        <w:rPr>
          <w:rFonts w:ascii="Times New Roman" w:hAnsi="Times New Roman" w:cs="Times New Roman"/>
          <w:sz w:val="28"/>
          <w:szCs w:val="28"/>
        </w:rPr>
        <w:t>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будет организована работа  заочной и сезонной школ для мотивированных детей и подростков на базе Центра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будет сформирован реестр мероприятий  муниципального уровня в рамках реализации проекта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будет внедрен механизм персонифицированного финансирования</w:t>
      </w:r>
    </w:p>
    <w:p w:rsidR="005715EA" w:rsidRPr="00D2564B" w:rsidRDefault="005715EA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будет создано муниципальное профессиональное сообщество, отвечающее интересам развития приоритетных направлений науки и техники региона</w:t>
      </w:r>
    </w:p>
    <w:p w:rsidR="00CE6F03" w:rsidRPr="00D2564B" w:rsidRDefault="00CE6F03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Социальные эффекты от реализации про</w:t>
      </w:r>
      <w:r w:rsidR="00921C91" w:rsidRPr="00D2564B">
        <w:rPr>
          <w:rFonts w:ascii="Times New Roman" w:hAnsi="Times New Roman" w:cs="Times New Roman"/>
          <w:b/>
          <w:sz w:val="28"/>
          <w:szCs w:val="28"/>
        </w:rPr>
        <w:t>граммы</w:t>
      </w:r>
      <w:r w:rsidRPr="00D2564B">
        <w:rPr>
          <w:rFonts w:ascii="Times New Roman" w:hAnsi="Times New Roman" w:cs="Times New Roman"/>
          <w:b/>
          <w:sz w:val="28"/>
          <w:szCs w:val="28"/>
        </w:rPr>
        <w:t>: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На уровне населения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повышение доступности и качества услуг в сфере дополнительного образования </w:t>
      </w:r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повышение социального статуса и потенциала самореализации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803D34" w:rsidRPr="00D2564B" w:rsidRDefault="00803D34" w:rsidP="00D2564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возможность трудоустройства по профессиям (специальностям), востребованным на региональном рынке труда 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b/>
          <w:sz w:val="28"/>
          <w:szCs w:val="28"/>
        </w:rPr>
        <w:t>Партнеры в реализации про</w:t>
      </w:r>
      <w:r w:rsidR="00CE6F03" w:rsidRPr="00D2564B">
        <w:rPr>
          <w:rFonts w:ascii="Times New Roman" w:hAnsi="Times New Roman" w:cs="Times New Roman"/>
          <w:b/>
          <w:sz w:val="28"/>
          <w:szCs w:val="28"/>
        </w:rPr>
        <w:t>граммы</w:t>
      </w:r>
      <w:r w:rsidRPr="00D2564B">
        <w:rPr>
          <w:rFonts w:ascii="Times New Roman" w:hAnsi="Times New Roman" w:cs="Times New Roman"/>
          <w:sz w:val="28"/>
          <w:szCs w:val="28"/>
        </w:rPr>
        <w:t xml:space="preserve"> (информация о наличии действующих договоров и соглашений, перечень актуальных и потенциальных партнёров с характеристикой содержания и способов взаимодействия).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На сегодняшний день МБУ ДО ЦВР Авиастроительного района имеет договоры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2564B">
        <w:rPr>
          <w:rFonts w:ascii="Times New Roman" w:hAnsi="Times New Roman" w:cs="Times New Roman"/>
          <w:sz w:val="28"/>
          <w:szCs w:val="28"/>
        </w:rPr>
        <w:t>: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КАПО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КНИТУ (КАИ)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ОАО «Туполев»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ФГБОУ ВПО «Казанский государственный университет культуры и искусств»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Предметом договоров является сотрудничество с целью развития детского технического творчества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Основные направления сотрудничества: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предоставление МБУ ДО ЦВР </w:t>
      </w:r>
      <w:proofErr w:type="spellStart"/>
      <w:r w:rsidRPr="00D2564B"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 w:rsidRPr="00D2564B">
        <w:rPr>
          <w:rFonts w:ascii="Times New Roman" w:hAnsi="Times New Roman" w:cs="Times New Roman"/>
          <w:sz w:val="28"/>
          <w:szCs w:val="28"/>
        </w:rPr>
        <w:t xml:space="preserve"> материалов о предприятии-партнере и материалов о мероприятиях, проводимых на предприятии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-  привлечение профильных специалистов к проведению занятий в ЦВР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организация экскурсий </w:t>
      </w:r>
      <w:proofErr w:type="gramStart"/>
      <w:r w:rsidRPr="00D2564B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D2564B">
        <w:rPr>
          <w:rFonts w:ascii="Times New Roman" w:hAnsi="Times New Roman" w:cs="Times New Roman"/>
          <w:sz w:val="28"/>
          <w:szCs w:val="28"/>
        </w:rPr>
        <w:t xml:space="preserve"> обучающихся на предприятия</w:t>
      </w:r>
    </w:p>
    <w:p w:rsidR="00803D34" w:rsidRPr="00D2564B" w:rsidRDefault="00803D34" w:rsidP="00D2564B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 xml:space="preserve">- предоставление руководителей для реализации проектно-исследовательских работ </w:t>
      </w:r>
    </w:p>
    <w:p w:rsidR="00803D34" w:rsidRPr="00D2564B" w:rsidRDefault="00803D34" w:rsidP="00D2564B">
      <w:pPr>
        <w:tabs>
          <w:tab w:val="left" w:pos="426"/>
        </w:tabs>
        <w:spacing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2564B">
        <w:rPr>
          <w:rFonts w:ascii="Times New Roman" w:hAnsi="Times New Roman" w:cs="Times New Roman"/>
          <w:sz w:val="28"/>
          <w:szCs w:val="28"/>
        </w:rPr>
        <w:t>В качестве потенциальных партнеров МБУДО «ЦВР» рассматривает Казанский вертолетный завод и Казанский авиационно-технический</w:t>
      </w:r>
      <w:r w:rsidRPr="00D2564B">
        <w:rPr>
          <w:rFonts w:ascii="Times New Roman" w:eastAsia="Calibri" w:hAnsi="Times New Roman" w:cs="Times New Roman"/>
          <w:sz w:val="28"/>
          <w:szCs w:val="28"/>
        </w:rPr>
        <w:t xml:space="preserve"> колледж, договора с которыми планируется заключить до конца 2017 года.</w:t>
      </w:r>
    </w:p>
    <w:p w:rsidR="00CE6F03" w:rsidRDefault="00CE6F03" w:rsidP="00D2564B">
      <w:pPr>
        <w:tabs>
          <w:tab w:val="left" w:pos="426"/>
        </w:tabs>
        <w:spacing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2564B" w:rsidRDefault="00D2564B" w:rsidP="00D2564B">
      <w:pPr>
        <w:tabs>
          <w:tab w:val="left" w:pos="426"/>
        </w:tabs>
        <w:spacing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2564B" w:rsidRDefault="00D2564B" w:rsidP="00D2564B">
      <w:pPr>
        <w:tabs>
          <w:tab w:val="left" w:pos="426"/>
        </w:tabs>
        <w:spacing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2564B" w:rsidRPr="00D2564B" w:rsidRDefault="00D2564B" w:rsidP="00D2564B">
      <w:pPr>
        <w:tabs>
          <w:tab w:val="left" w:pos="426"/>
        </w:tabs>
        <w:spacing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54653" w:rsidRPr="00D2564B" w:rsidRDefault="00454653" w:rsidP="00D2564B">
      <w:pPr>
        <w:suppressAutoHyphens/>
        <w:autoSpaceDE w:val="0"/>
        <w:spacing w:after="0" w:line="360" w:lineRule="auto"/>
        <w:ind w:firstLine="851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56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Дорожная карта </w:t>
      </w:r>
    </w:p>
    <w:p w:rsidR="00454653" w:rsidRDefault="00454653" w:rsidP="00D2564B">
      <w:pPr>
        <w:suppressAutoHyphens/>
        <w:autoSpaceDE w:val="0"/>
        <w:spacing w:after="0" w:line="360" w:lineRule="auto"/>
        <w:ind w:firstLine="851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56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мероприятий по освоению образовательной программы</w:t>
      </w:r>
    </w:p>
    <w:p w:rsidR="00F1569B" w:rsidRPr="00F1569B" w:rsidRDefault="00F1569B" w:rsidP="00F1569B">
      <w:pPr>
        <w:widowControl w:val="0"/>
        <w:tabs>
          <w:tab w:val="left" w:pos="426"/>
        </w:tabs>
        <w:spacing w:after="0" w:line="360" w:lineRule="auto"/>
        <w:ind w:firstLine="425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F1569B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Совместно со стратегией развития системы ДОД в муниципальном образовании </w:t>
      </w: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разработан</w:t>
      </w:r>
      <w:r w:rsidRPr="00F1569B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План мероприятий (дорожная карта) реализации стратегии развития Центра, перечень программ, приоритетных программ (проектов), направленных на стратегическое развитие системы ДОД в муниципальном образовании РТ.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253"/>
        <w:gridCol w:w="2250"/>
        <w:gridCol w:w="18"/>
        <w:gridCol w:w="2375"/>
      </w:tblGrid>
      <w:tr w:rsidR="00F1569B" w:rsidRPr="00F1569B" w:rsidTr="000E28D0">
        <w:tc>
          <w:tcPr>
            <w:tcW w:w="567" w:type="dxa"/>
          </w:tcPr>
          <w:p w:rsidR="00F1569B" w:rsidRPr="00F1569B" w:rsidRDefault="00F1569B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253" w:type="dxa"/>
          </w:tcPr>
          <w:p w:rsidR="00F1569B" w:rsidRPr="00F1569B" w:rsidRDefault="00F1569B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Перечень мероприятий и взаимосвязанных действий по их выполнению</w:t>
            </w:r>
          </w:p>
        </w:tc>
        <w:tc>
          <w:tcPr>
            <w:tcW w:w="2250" w:type="dxa"/>
          </w:tcPr>
          <w:p w:rsidR="00F1569B" w:rsidRPr="00F1569B" w:rsidRDefault="00F1569B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 (период)</w:t>
            </w:r>
          </w:p>
          <w:p w:rsidR="00F1569B" w:rsidRPr="00F1569B" w:rsidRDefault="00F1569B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выполнения отдельного действия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Ответственное лицо</w:t>
            </w:r>
          </w:p>
        </w:tc>
      </w:tr>
      <w:tr w:rsidR="00F1569B" w:rsidRPr="00F1569B" w:rsidTr="000E28D0">
        <w:tc>
          <w:tcPr>
            <w:tcW w:w="567" w:type="dxa"/>
          </w:tcPr>
          <w:p w:rsidR="00F1569B" w:rsidRPr="00F1569B" w:rsidRDefault="00F1569B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53" w:type="dxa"/>
          </w:tcPr>
          <w:p w:rsidR="00F1569B" w:rsidRPr="00F1569B" w:rsidRDefault="00F1569B" w:rsidP="00F1569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Поставка оборудования</w:t>
            </w:r>
          </w:p>
        </w:tc>
        <w:tc>
          <w:tcPr>
            <w:tcW w:w="2250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МБУДО "ЦВР"</w:t>
            </w:r>
          </w:p>
        </w:tc>
      </w:tr>
      <w:tr w:rsidR="00F1569B" w:rsidRPr="00F1569B" w:rsidTr="000E28D0">
        <w:tc>
          <w:tcPr>
            <w:tcW w:w="567" w:type="dxa"/>
          </w:tcPr>
          <w:p w:rsidR="00F1569B" w:rsidRPr="00F1569B" w:rsidRDefault="00F1569B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3" w:type="dxa"/>
          </w:tcPr>
          <w:p w:rsidR="00F1569B" w:rsidRPr="00F1569B" w:rsidRDefault="00F1569B" w:rsidP="00F1569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Монтаж оборудования</w:t>
            </w:r>
          </w:p>
        </w:tc>
        <w:tc>
          <w:tcPr>
            <w:tcW w:w="2250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МБУДО "ЦВР"</w:t>
            </w:r>
          </w:p>
        </w:tc>
      </w:tr>
      <w:tr w:rsidR="00F1569B" w:rsidRPr="00F1569B" w:rsidTr="000E28D0"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253" w:type="dxa"/>
          </w:tcPr>
          <w:p w:rsidR="00F1569B" w:rsidRPr="00F1569B" w:rsidRDefault="00F1569B" w:rsidP="00F1569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Презентация опорного Центра</w:t>
            </w:r>
          </w:p>
        </w:tc>
        <w:tc>
          <w:tcPr>
            <w:tcW w:w="2250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 декада сентября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</w:t>
            </w:r>
            <w:proofErr w:type="spellStart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</w:t>
            </w:r>
            <w:proofErr w:type="spellEnd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по УВР</w:t>
            </w:r>
          </w:p>
        </w:tc>
      </w:tr>
      <w:tr w:rsidR="00F1569B" w:rsidRPr="00F1569B" w:rsidTr="000E28D0"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253" w:type="dxa"/>
          </w:tcPr>
          <w:p w:rsidR="00F1569B" w:rsidRPr="00F1569B" w:rsidRDefault="00F1569B" w:rsidP="00F1569B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Популяризация деятельности Центра в печатных и электронных СМИ: </w:t>
            </w: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PR</w:t>
            </w: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-сопровождение базовой площадки через освещение в социальных сетях:</w:t>
            </w:r>
          </w:p>
          <w:p w:rsidR="00F1569B" w:rsidRPr="00F1569B" w:rsidRDefault="00F1569B" w:rsidP="00F1569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Сайт Министерства образования и науки РТ, сайт Министерства промышленности и торговли РТ, сайт КНИТУ-КГТУ, КНИТУ-КАИ </w:t>
            </w:r>
            <w:proofErr w:type="spellStart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им.А.Н.Туполева</w:t>
            </w:r>
            <w:proofErr w:type="spellEnd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  <w:tc>
          <w:tcPr>
            <w:tcW w:w="2250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2017-2020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Зав. техническим отделом</w:t>
            </w:r>
          </w:p>
        </w:tc>
      </w:tr>
      <w:tr w:rsidR="00F1569B" w:rsidRPr="00F1569B" w:rsidTr="000E28D0">
        <w:tblPrEx>
          <w:tblBorders>
            <w:bottom w:val="single" w:sz="4" w:space="0" w:color="auto"/>
          </w:tblBorders>
          <w:tblLook w:val="0000" w:firstRow="0" w:lastRow="0" w:firstColumn="0" w:lastColumn="0" w:noHBand="0" w:noVBand="0"/>
        </w:tblPrEx>
        <w:trPr>
          <w:trHeight w:val="2310"/>
        </w:trPr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3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информационной карты функционирования систем опорного Центра, обновление информации на сайте учреждения</w:t>
            </w: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и др</w:t>
            </w:r>
            <w:proofErr w:type="gramStart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.С</w:t>
            </w:r>
            <w:proofErr w:type="gramEnd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МИ</w:t>
            </w:r>
          </w:p>
        </w:tc>
        <w:tc>
          <w:tcPr>
            <w:tcW w:w="2268" w:type="dxa"/>
            <w:gridSpan w:val="2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2375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</w:t>
            </w:r>
          </w:p>
        </w:tc>
      </w:tr>
      <w:tr w:rsidR="00F1569B" w:rsidRPr="00F1569B" w:rsidTr="000E28D0">
        <w:tblPrEx>
          <w:tblBorders>
            <w:bottom w:val="single" w:sz="4" w:space="0" w:color="auto"/>
          </w:tblBorders>
          <w:tblLook w:val="0000" w:firstRow="0" w:lastRow="0" w:firstColumn="0" w:lastColumn="0" w:noHBand="0" w:noVBand="0"/>
        </w:tblPrEx>
        <w:trPr>
          <w:trHeight w:val="1637"/>
        </w:trPr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253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</w:t>
            </w:r>
            <w:proofErr w:type="spellStart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роведение</w:t>
            </w:r>
            <w:proofErr w:type="spellEnd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семинаров, </w:t>
            </w:r>
            <w:proofErr w:type="spellStart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вебинаров</w:t>
            </w:r>
            <w:proofErr w:type="spellEnd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конференций,  и других мероприятий по распространению опыта деятельности Центра</w:t>
            </w:r>
          </w:p>
        </w:tc>
        <w:tc>
          <w:tcPr>
            <w:tcW w:w="2268" w:type="dxa"/>
            <w:gridSpan w:val="2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2375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</w:t>
            </w:r>
          </w:p>
        </w:tc>
      </w:tr>
      <w:tr w:rsidR="00F1569B" w:rsidRPr="00F1569B" w:rsidTr="000E28D0">
        <w:tblPrEx>
          <w:tblBorders>
            <w:bottom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53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Обновление содержания и </w:t>
            </w:r>
            <w:proofErr w:type="gramStart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</w:t>
            </w:r>
            <w:proofErr w:type="gramEnd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дополнительных общеобразовательным программ технического направления</w:t>
            </w:r>
          </w:p>
        </w:tc>
        <w:tc>
          <w:tcPr>
            <w:tcW w:w="2268" w:type="dxa"/>
            <w:gridSpan w:val="2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2375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Зав. методическим отделом</w:t>
            </w:r>
          </w:p>
        </w:tc>
      </w:tr>
      <w:tr w:rsidR="00F1569B" w:rsidRPr="00F1569B" w:rsidTr="000E28D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67" w:type="dxa"/>
            <w:tcBorders>
              <w:top w:val="nil"/>
            </w:tcBorders>
          </w:tcPr>
          <w:p w:rsidR="00F1569B" w:rsidRPr="00F1569B" w:rsidRDefault="00DF457A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253" w:type="dxa"/>
            <w:tcBorders>
              <w:top w:val="nil"/>
            </w:tcBorders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 соревнованиях и выставках различного уровня.</w:t>
            </w:r>
          </w:p>
        </w:tc>
        <w:tc>
          <w:tcPr>
            <w:tcW w:w="2250" w:type="dxa"/>
            <w:tcBorders>
              <w:top w:val="nil"/>
            </w:tcBorders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2393" w:type="dxa"/>
            <w:gridSpan w:val="2"/>
            <w:tcBorders>
              <w:top w:val="nil"/>
            </w:tcBorders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ПДО технического отдела</w:t>
            </w:r>
          </w:p>
        </w:tc>
      </w:tr>
      <w:tr w:rsidR="00F1569B" w:rsidRPr="00F1569B" w:rsidTr="000E28D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253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Укрепление материально-технической базы объединений технической направленности (приобретение расходных материалов для работы объединений технического творчества)</w:t>
            </w:r>
          </w:p>
        </w:tc>
        <w:tc>
          <w:tcPr>
            <w:tcW w:w="2250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ЦВР, Зав. техническим отделом</w:t>
            </w:r>
          </w:p>
        </w:tc>
      </w:tr>
      <w:tr w:rsidR="00F1569B" w:rsidRPr="00F1569B" w:rsidTr="000E28D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253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грантах и конкурсах по развитию </w:t>
            </w:r>
            <w:proofErr w:type="spellStart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техносферы</w:t>
            </w:r>
            <w:proofErr w:type="spellEnd"/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УДО</w:t>
            </w:r>
          </w:p>
        </w:tc>
        <w:tc>
          <w:tcPr>
            <w:tcW w:w="2250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Зав. техническим отделом</w:t>
            </w:r>
          </w:p>
        </w:tc>
      </w:tr>
      <w:tr w:rsidR="00F1569B" w:rsidRPr="00F1569B" w:rsidTr="000E28D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253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обучающих семинарах для педагогов технической направленности</w:t>
            </w:r>
          </w:p>
        </w:tc>
        <w:tc>
          <w:tcPr>
            <w:tcW w:w="2250" w:type="dxa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Зав. техническим отделом</w:t>
            </w:r>
          </w:p>
        </w:tc>
      </w:tr>
      <w:tr w:rsidR="00F1569B" w:rsidRPr="00F1569B" w:rsidTr="000E28D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67" w:type="dxa"/>
          </w:tcPr>
          <w:p w:rsidR="00F1569B" w:rsidRPr="00F1569B" w:rsidRDefault="00DF457A" w:rsidP="00DF45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F1569B"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3" w:type="dxa"/>
          </w:tcPr>
          <w:p w:rsidR="00F1569B" w:rsidRPr="00F1569B" w:rsidRDefault="00F1569B" w:rsidP="00F1569B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Заключение договоров с заинтересованными организациями</w:t>
            </w:r>
          </w:p>
        </w:tc>
        <w:tc>
          <w:tcPr>
            <w:tcW w:w="2250" w:type="dxa"/>
            <w:vAlign w:val="center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МБУДО</w:t>
            </w:r>
          </w:p>
        </w:tc>
      </w:tr>
      <w:tr w:rsidR="00F1569B" w:rsidRPr="00F1569B" w:rsidTr="000E28D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865"/>
        </w:trPr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253" w:type="dxa"/>
          </w:tcPr>
          <w:p w:rsidR="00F1569B" w:rsidRPr="00F1569B" w:rsidRDefault="00F1569B" w:rsidP="00F1569B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социальными партнерами по привлечению спонсорской помощи</w:t>
            </w:r>
          </w:p>
        </w:tc>
        <w:tc>
          <w:tcPr>
            <w:tcW w:w="2250" w:type="dxa"/>
            <w:vAlign w:val="center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2017-2019гг.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 отдел образования, МБУДО ЦВР</w:t>
            </w:r>
          </w:p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1569B" w:rsidRPr="00F1569B" w:rsidTr="000E28D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253" w:type="dxa"/>
            <w:vAlign w:val="center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взаимодействия и обмена опытом с другими центрами молодежного технического творчества в Республики Татарстан и Российской Федерации</w:t>
            </w:r>
          </w:p>
        </w:tc>
        <w:tc>
          <w:tcPr>
            <w:tcW w:w="2250" w:type="dxa"/>
            <w:vAlign w:val="center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2018-2020гг.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МБУДО "ЦВР"</w:t>
            </w:r>
          </w:p>
        </w:tc>
      </w:tr>
      <w:tr w:rsidR="00F1569B" w:rsidRPr="00F1569B" w:rsidTr="000E28D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253" w:type="dxa"/>
            <w:vAlign w:val="center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Привлечение к работе опорного Центра волонтеров, представителей регионального инженерного сообщества, изобретателей. </w:t>
            </w:r>
          </w:p>
        </w:tc>
        <w:tc>
          <w:tcPr>
            <w:tcW w:w="2250" w:type="dxa"/>
            <w:vAlign w:val="center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2017-2020гг.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отдел образования, </w:t>
            </w:r>
          </w:p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МБУДО "ЦВР"</w:t>
            </w:r>
          </w:p>
        </w:tc>
      </w:tr>
      <w:tr w:rsidR="00F1569B" w:rsidRPr="00F1569B" w:rsidTr="000E28D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567" w:type="dxa"/>
          </w:tcPr>
          <w:p w:rsidR="00F1569B" w:rsidRPr="00F1569B" w:rsidRDefault="00DF457A" w:rsidP="00F15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253" w:type="dxa"/>
            <w:vAlign w:val="center"/>
          </w:tcPr>
          <w:p w:rsidR="00F1569B" w:rsidRPr="00F1569B" w:rsidRDefault="00F1569B" w:rsidP="00F1569B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Мониторинг деятельности Опорного Центра  научно-технического творчества.</w:t>
            </w:r>
          </w:p>
        </w:tc>
        <w:tc>
          <w:tcPr>
            <w:tcW w:w="2250" w:type="dxa"/>
            <w:vAlign w:val="center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май, сентябрь</w:t>
            </w:r>
          </w:p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2018-2020гг.</w:t>
            </w:r>
          </w:p>
        </w:tc>
        <w:tc>
          <w:tcPr>
            <w:tcW w:w="2393" w:type="dxa"/>
            <w:gridSpan w:val="2"/>
          </w:tcPr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1569B" w:rsidRPr="00F1569B" w:rsidRDefault="00F1569B" w:rsidP="00F1569B">
            <w:pPr>
              <w:snapToGri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6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Методический отдел МБУДО ЦВР</w:t>
            </w:r>
          </w:p>
        </w:tc>
      </w:tr>
    </w:tbl>
    <w:p w:rsidR="00F1569B" w:rsidRPr="00F1569B" w:rsidRDefault="00F1569B" w:rsidP="00F1569B">
      <w:pPr>
        <w:widowControl w:val="0"/>
        <w:tabs>
          <w:tab w:val="left" w:pos="426"/>
        </w:tabs>
        <w:spacing w:after="0" w:line="360" w:lineRule="auto"/>
        <w:ind w:firstLine="425"/>
        <w:jc w:val="both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bookmarkStart w:id="0" w:name="_GoBack"/>
      <w:bookmarkEnd w:id="0"/>
    </w:p>
    <w:p w:rsidR="00F1569B" w:rsidRDefault="00F1569B" w:rsidP="00D2564B">
      <w:pPr>
        <w:suppressAutoHyphens/>
        <w:autoSpaceDE w:val="0"/>
        <w:spacing w:after="0" w:line="360" w:lineRule="auto"/>
        <w:ind w:firstLine="851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1569B" w:rsidRPr="00D2564B" w:rsidRDefault="00F1569B" w:rsidP="00D2564B">
      <w:pPr>
        <w:suppressAutoHyphens/>
        <w:autoSpaceDE w:val="0"/>
        <w:spacing w:after="0" w:line="360" w:lineRule="auto"/>
        <w:ind w:firstLine="851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6007" w:rsidRDefault="00D66007" w:rsidP="00803D3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66007" w:rsidRDefault="00D66007" w:rsidP="00803D3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66007" w:rsidRDefault="00D66007" w:rsidP="00803D3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66007" w:rsidRDefault="00D66007" w:rsidP="00803D3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66007" w:rsidRDefault="00D66007" w:rsidP="00803D3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</w:t>
      </w:r>
      <w:r w:rsidR="00803D34" w:rsidRPr="00803D34">
        <w:rPr>
          <w:rFonts w:ascii="Times New Roman" w:eastAsia="Calibri" w:hAnsi="Times New Roman" w:cs="Times New Roman"/>
          <w:b/>
          <w:sz w:val="28"/>
          <w:szCs w:val="28"/>
        </w:rPr>
        <w:t>снащени</w:t>
      </w:r>
      <w:r>
        <w:rPr>
          <w:rFonts w:ascii="Times New Roman" w:eastAsia="Calibri" w:hAnsi="Times New Roman" w:cs="Times New Roman"/>
          <w:b/>
          <w:sz w:val="28"/>
          <w:szCs w:val="28"/>
        </w:rPr>
        <w:t>е</w:t>
      </w:r>
      <w:r w:rsidR="00803D34" w:rsidRPr="00803D34">
        <w:rPr>
          <w:rFonts w:ascii="Times New Roman" w:eastAsia="Calibri" w:hAnsi="Times New Roman" w:cs="Times New Roman"/>
          <w:b/>
          <w:sz w:val="28"/>
          <w:szCs w:val="28"/>
        </w:rPr>
        <w:t xml:space="preserve"> инженерной лаборатории </w:t>
      </w:r>
    </w:p>
    <w:p w:rsidR="00803D34" w:rsidRPr="00803D34" w:rsidRDefault="00D66007" w:rsidP="00803D3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 рамках</w:t>
      </w:r>
      <w:r w:rsidR="00803D34" w:rsidRPr="00803D34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муниципального опорного центра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6804"/>
        <w:gridCol w:w="1984"/>
      </w:tblGrid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3D3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3D3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3D3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Количество 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Базовый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LEGO® MINDSTORMS® EDUCATION EV3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– 2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набора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Ресурсный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LEGO® MINDSTORMS® Education EV3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– 1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Программируемые</w:t>
            </w:r>
            <w:proofErr w:type="gram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робоконструкторы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HUNATOP 2 (19 в одном)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– 1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Интерактивная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доска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PROMETHEAN ACTIVBOARD TOUCH 78 DRYERASE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– 1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Проектор EPSON EB-X27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Веб камера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Logitech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4K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Ultra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HD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Webcam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BRIO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Ноутбук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Acer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Extensa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2519-P0BD, NX.EFAER.033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– 4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Офисный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компьютер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MicroXperts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[C300-21] Intel® Core™ i5-6400, 4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Гб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, HDD 1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ТБ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, Intel® HD Graphics, no DVD, Win10Pro +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монитор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Samsung S24D300H, 1920x1080, HDMI, 2ms, LED,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черный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+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комплект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Logitech Desktop MK120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3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Интернет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Вещей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(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IoT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) /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ЙоТик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™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Комплект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WorldSkills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Smart Agriculture +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IoT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ресурсный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ЙоТик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™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4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комплекта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ЙоТик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™ Умная Теплица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WiFi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комплект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Профессиональный3D принтер PICASODESIGNERPRO 250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3D-принтер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Felix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3.0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SRM-20 - фрезерный станок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Roland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серии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MonoFab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Графический планшет WACOM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Intous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Pro</w:t>
            </w:r>
            <w:proofErr w:type="spellEnd"/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S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4 шт.</w:t>
            </w:r>
          </w:p>
        </w:tc>
      </w:tr>
      <w:tr w:rsidR="00803D34" w:rsidRPr="00803D34" w:rsidTr="00316A50">
        <w:tc>
          <w:tcPr>
            <w:tcW w:w="851" w:type="dxa"/>
          </w:tcPr>
          <w:p w:rsidR="00803D34" w:rsidRPr="00803D34" w:rsidRDefault="00803D34" w:rsidP="00803D34">
            <w:pPr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803D34" w:rsidRPr="00803D34" w:rsidRDefault="00803D34" w:rsidP="00803D34">
            <w:pPr>
              <w:tabs>
                <w:tab w:val="left" w:pos="567"/>
                <w:tab w:val="left" w:pos="993"/>
              </w:tabs>
              <w:autoSpaceDE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3D 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сканер</w:t>
            </w: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3D Systems Sense Next </w:t>
            </w:r>
          </w:p>
        </w:tc>
        <w:tc>
          <w:tcPr>
            <w:tcW w:w="1984" w:type="dxa"/>
          </w:tcPr>
          <w:p w:rsidR="00803D34" w:rsidRPr="00803D34" w:rsidRDefault="00803D34" w:rsidP="00803D34">
            <w:pPr>
              <w:spacing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803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 1 шт.</w:t>
            </w:r>
          </w:p>
        </w:tc>
      </w:tr>
    </w:tbl>
    <w:p w:rsidR="00803D34" w:rsidRPr="000B0CD1" w:rsidRDefault="00803D34" w:rsidP="00D66007">
      <w:pPr>
        <w:tabs>
          <w:tab w:val="left" w:pos="851"/>
        </w:tabs>
        <w:autoSpaceDE w:val="0"/>
        <w:spacing w:line="360" w:lineRule="auto"/>
        <w:jc w:val="both"/>
        <w:rPr>
          <w:b/>
          <w:sz w:val="28"/>
          <w:szCs w:val="28"/>
        </w:rPr>
      </w:pPr>
    </w:p>
    <w:sectPr w:rsidR="00803D34" w:rsidRPr="000B0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56989"/>
    <w:multiLevelType w:val="hybridMultilevel"/>
    <w:tmpl w:val="E368C6E2"/>
    <w:lvl w:ilvl="0" w:tplc="7E027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66869"/>
    <w:multiLevelType w:val="hybridMultilevel"/>
    <w:tmpl w:val="6016C0D6"/>
    <w:lvl w:ilvl="0" w:tplc="0419000F">
      <w:start w:val="1"/>
      <w:numFmt w:val="decimal"/>
      <w:lvlText w:val="%1."/>
      <w:lvlJc w:val="left"/>
      <w:pPr>
        <w:ind w:left="652" w:hanging="360"/>
      </w:pPr>
    </w:lvl>
    <w:lvl w:ilvl="1" w:tplc="04190019" w:tentative="1">
      <w:start w:val="1"/>
      <w:numFmt w:val="lowerLetter"/>
      <w:lvlText w:val="%2."/>
      <w:lvlJc w:val="left"/>
      <w:pPr>
        <w:ind w:left="1372" w:hanging="360"/>
      </w:pPr>
    </w:lvl>
    <w:lvl w:ilvl="2" w:tplc="0419001B" w:tentative="1">
      <w:start w:val="1"/>
      <w:numFmt w:val="lowerRoman"/>
      <w:lvlText w:val="%3."/>
      <w:lvlJc w:val="right"/>
      <w:pPr>
        <w:ind w:left="2092" w:hanging="180"/>
      </w:pPr>
    </w:lvl>
    <w:lvl w:ilvl="3" w:tplc="0419000F" w:tentative="1">
      <w:start w:val="1"/>
      <w:numFmt w:val="decimal"/>
      <w:lvlText w:val="%4."/>
      <w:lvlJc w:val="left"/>
      <w:pPr>
        <w:ind w:left="2812" w:hanging="360"/>
      </w:pPr>
    </w:lvl>
    <w:lvl w:ilvl="4" w:tplc="04190019" w:tentative="1">
      <w:start w:val="1"/>
      <w:numFmt w:val="lowerLetter"/>
      <w:lvlText w:val="%5."/>
      <w:lvlJc w:val="left"/>
      <w:pPr>
        <w:ind w:left="3532" w:hanging="360"/>
      </w:pPr>
    </w:lvl>
    <w:lvl w:ilvl="5" w:tplc="0419001B" w:tentative="1">
      <w:start w:val="1"/>
      <w:numFmt w:val="lowerRoman"/>
      <w:lvlText w:val="%6."/>
      <w:lvlJc w:val="right"/>
      <w:pPr>
        <w:ind w:left="4252" w:hanging="180"/>
      </w:pPr>
    </w:lvl>
    <w:lvl w:ilvl="6" w:tplc="0419000F" w:tentative="1">
      <w:start w:val="1"/>
      <w:numFmt w:val="decimal"/>
      <w:lvlText w:val="%7."/>
      <w:lvlJc w:val="left"/>
      <w:pPr>
        <w:ind w:left="4972" w:hanging="360"/>
      </w:pPr>
    </w:lvl>
    <w:lvl w:ilvl="7" w:tplc="04190019" w:tentative="1">
      <w:start w:val="1"/>
      <w:numFmt w:val="lowerLetter"/>
      <w:lvlText w:val="%8."/>
      <w:lvlJc w:val="left"/>
      <w:pPr>
        <w:ind w:left="5692" w:hanging="360"/>
      </w:pPr>
    </w:lvl>
    <w:lvl w:ilvl="8" w:tplc="0419001B" w:tentative="1">
      <w:start w:val="1"/>
      <w:numFmt w:val="lowerRoman"/>
      <w:lvlText w:val="%9."/>
      <w:lvlJc w:val="right"/>
      <w:pPr>
        <w:ind w:left="6412" w:hanging="180"/>
      </w:pPr>
    </w:lvl>
  </w:abstractNum>
  <w:abstractNum w:abstractNumId="2">
    <w:nsid w:val="16724F90"/>
    <w:multiLevelType w:val="multilevel"/>
    <w:tmpl w:val="E1DE92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2059" w:hanging="135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2408" w:hanging="13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57" w:hanging="13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06" w:hanging="135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3">
    <w:nsid w:val="241F04B1"/>
    <w:multiLevelType w:val="hybridMultilevel"/>
    <w:tmpl w:val="2F44A4A0"/>
    <w:lvl w:ilvl="0" w:tplc="7E027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C35319"/>
    <w:multiLevelType w:val="hybridMultilevel"/>
    <w:tmpl w:val="38941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087CE6"/>
    <w:multiLevelType w:val="multilevel"/>
    <w:tmpl w:val="8E1068B2"/>
    <w:lvl w:ilvl="0">
      <w:start w:val="1"/>
      <w:numFmt w:val="decimal"/>
      <w:lvlText w:val="%1."/>
      <w:lvlJc w:val="left"/>
      <w:pPr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09" w:hanging="12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18" w:hanging="120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27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36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2DB35DED"/>
    <w:multiLevelType w:val="hybridMultilevel"/>
    <w:tmpl w:val="9E046542"/>
    <w:lvl w:ilvl="0" w:tplc="7E027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9A0584"/>
    <w:multiLevelType w:val="hybridMultilevel"/>
    <w:tmpl w:val="C7742A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1B7541"/>
    <w:multiLevelType w:val="hybridMultilevel"/>
    <w:tmpl w:val="0F9ACAF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0907B1"/>
    <w:multiLevelType w:val="hybridMultilevel"/>
    <w:tmpl w:val="96C81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1F0819"/>
    <w:multiLevelType w:val="hybridMultilevel"/>
    <w:tmpl w:val="736A0FA8"/>
    <w:lvl w:ilvl="0" w:tplc="548025A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65F079A4"/>
    <w:multiLevelType w:val="hybridMultilevel"/>
    <w:tmpl w:val="A8EE3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8D3848"/>
    <w:multiLevelType w:val="hybridMultilevel"/>
    <w:tmpl w:val="D37012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2A97FB4"/>
    <w:multiLevelType w:val="hybridMultilevel"/>
    <w:tmpl w:val="F5AA1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A46688"/>
    <w:multiLevelType w:val="hybridMultilevel"/>
    <w:tmpl w:val="3A646712"/>
    <w:lvl w:ilvl="0" w:tplc="B0D8D73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13"/>
  </w:num>
  <w:num w:numId="3">
    <w:abstractNumId w:val="5"/>
  </w:num>
  <w:num w:numId="4">
    <w:abstractNumId w:val="2"/>
  </w:num>
  <w:num w:numId="5">
    <w:abstractNumId w:val="4"/>
  </w:num>
  <w:num w:numId="6">
    <w:abstractNumId w:val="10"/>
  </w:num>
  <w:num w:numId="7">
    <w:abstractNumId w:val="12"/>
  </w:num>
  <w:num w:numId="8">
    <w:abstractNumId w:val="8"/>
  </w:num>
  <w:num w:numId="9">
    <w:abstractNumId w:val="3"/>
  </w:num>
  <w:num w:numId="10">
    <w:abstractNumId w:val="0"/>
  </w:num>
  <w:num w:numId="11">
    <w:abstractNumId w:val="6"/>
  </w:num>
  <w:num w:numId="12">
    <w:abstractNumId w:val="9"/>
  </w:num>
  <w:num w:numId="13">
    <w:abstractNumId w:val="11"/>
  </w:num>
  <w:num w:numId="14">
    <w:abstractNumId w:val="7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728"/>
    <w:rsid w:val="0000030E"/>
    <w:rsid w:val="000061D9"/>
    <w:rsid w:val="00021C08"/>
    <w:rsid w:val="000311C8"/>
    <w:rsid w:val="00031429"/>
    <w:rsid w:val="00083B61"/>
    <w:rsid w:val="000C4B90"/>
    <w:rsid w:val="00135334"/>
    <w:rsid w:val="00157665"/>
    <w:rsid w:val="00190085"/>
    <w:rsid w:val="00196B83"/>
    <w:rsid w:val="0019723A"/>
    <w:rsid w:val="001A4B7A"/>
    <w:rsid w:val="001F495B"/>
    <w:rsid w:val="00246784"/>
    <w:rsid w:val="00287385"/>
    <w:rsid w:val="002951F4"/>
    <w:rsid w:val="00304291"/>
    <w:rsid w:val="00316A50"/>
    <w:rsid w:val="00335208"/>
    <w:rsid w:val="003802E5"/>
    <w:rsid w:val="003A700B"/>
    <w:rsid w:val="003B0D08"/>
    <w:rsid w:val="003C6AA4"/>
    <w:rsid w:val="00435803"/>
    <w:rsid w:val="00454653"/>
    <w:rsid w:val="004826BA"/>
    <w:rsid w:val="004C4115"/>
    <w:rsid w:val="004D3E63"/>
    <w:rsid w:val="005235FA"/>
    <w:rsid w:val="00525FFC"/>
    <w:rsid w:val="00542E8F"/>
    <w:rsid w:val="00562F3C"/>
    <w:rsid w:val="005715EA"/>
    <w:rsid w:val="005766B5"/>
    <w:rsid w:val="005C6182"/>
    <w:rsid w:val="0063407F"/>
    <w:rsid w:val="00647FC7"/>
    <w:rsid w:val="00672C6B"/>
    <w:rsid w:val="00682BB5"/>
    <w:rsid w:val="006B2DE8"/>
    <w:rsid w:val="006F0291"/>
    <w:rsid w:val="0073170C"/>
    <w:rsid w:val="007526F0"/>
    <w:rsid w:val="007631E3"/>
    <w:rsid w:val="00785F22"/>
    <w:rsid w:val="00796F86"/>
    <w:rsid w:val="00797501"/>
    <w:rsid w:val="007A26EE"/>
    <w:rsid w:val="007B5E33"/>
    <w:rsid w:val="007C2B97"/>
    <w:rsid w:val="007C4DBC"/>
    <w:rsid w:val="007C7309"/>
    <w:rsid w:val="00803D34"/>
    <w:rsid w:val="00804680"/>
    <w:rsid w:val="008314C4"/>
    <w:rsid w:val="00852601"/>
    <w:rsid w:val="00890645"/>
    <w:rsid w:val="00905704"/>
    <w:rsid w:val="00921C91"/>
    <w:rsid w:val="00925FC9"/>
    <w:rsid w:val="009463A8"/>
    <w:rsid w:val="00975EFD"/>
    <w:rsid w:val="00A510AB"/>
    <w:rsid w:val="00A936ED"/>
    <w:rsid w:val="00AD42CD"/>
    <w:rsid w:val="00B01B19"/>
    <w:rsid w:val="00B3373E"/>
    <w:rsid w:val="00B43991"/>
    <w:rsid w:val="00B63D5F"/>
    <w:rsid w:val="00B84453"/>
    <w:rsid w:val="00BA776C"/>
    <w:rsid w:val="00BF5728"/>
    <w:rsid w:val="00C10894"/>
    <w:rsid w:val="00CC5A6F"/>
    <w:rsid w:val="00CD17D0"/>
    <w:rsid w:val="00CE6F03"/>
    <w:rsid w:val="00D20800"/>
    <w:rsid w:val="00D22A45"/>
    <w:rsid w:val="00D2564B"/>
    <w:rsid w:val="00D54929"/>
    <w:rsid w:val="00D66007"/>
    <w:rsid w:val="00D70637"/>
    <w:rsid w:val="00D91262"/>
    <w:rsid w:val="00DA4A74"/>
    <w:rsid w:val="00DB7A02"/>
    <w:rsid w:val="00DC627C"/>
    <w:rsid w:val="00DF457A"/>
    <w:rsid w:val="00E000A1"/>
    <w:rsid w:val="00E015E6"/>
    <w:rsid w:val="00E1795C"/>
    <w:rsid w:val="00E202FC"/>
    <w:rsid w:val="00E5200F"/>
    <w:rsid w:val="00E546DA"/>
    <w:rsid w:val="00EB440B"/>
    <w:rsid w:val="00EC4E75"/>
    <w:rsid w:val="00ED5676"/>
    <w:rsid w:val="00ED62B9"/>
    <w:rsid w:val="00EE5644"/>
    <w:rsid w:val="00F1569B"/>
    <w:rsid w:val="00F20269"/>
    <w:rsid w:val="00F23C46"/>
    <w:rsid w:val="00F707A4"/>
    <w:rsid w:val="00F83A0E"/>
    <w:rsid w:val="00F97235"/>
    <w:rsid w:val="00FD5B4E"/>
    <w:rsid w:val="00FF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2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2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13</Pages>
  <Words>2187</Words>
  <Characters>12469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2017-10-03T08:37:00Z</dcterms:created>
  <dcterms:modified xsi:type="dcterms:W3CDTF">2017-10-03T10:55:00Z</dcterms:modified>
</cp:coreProperties>
</file>